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B216">
      <w:pPr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园艺学院研究生国家奖学金</w:t>
      </w:r>
    </w:p>
    <w:p w14:paraId="1A14391E">
      <w:pPr>
        <w:snapToGrid w:val="0"/>
        <w:spacing w:line="28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评选实施细则</w:t>
      </w:r>
    </w:p>
    <w:bookmarkEnd w:id="0"/>
    <w:p w14:paraId="344FDC5A">
      <w:pPr>
        <w:snapToGrid w:val="0"/>
        <w:spacing w:line="288" w:lineRule="auto"/>
        <w:jc w:val="center"/>
        <w:rPr>
          <w:sz w:val="40"/>
          <w:szCs w:val="40"/>
        </w:rPr>
      </w:pPr>
    </w:p>
    <w:p w14:paraId="60FC4D4C">
      <w:pPr>
        <w:widowControl/>
        <w:spacing w:line="360" w:lineRule="auto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一、参评范围</w:t>
      </w:r>
    </w:p>
    <w:p w14:paraId="29DB0698">
      <w:pPr>
        <w:widowControl/>
        <w:spacing w:line="360" w:lineRule="auto"/>
        <w:ind w:firstLine="640" w:firstLineChars="200"/>
        <w:jc w:val="left"/>
        <w:rPr>
          <w:rFonts w:eastAsia="仿宋_GB2312"/>
          <w:bCs/>
          <w:kern w:val="0"/>
          <w:sz w:val="32"/>
          <w:szCs w:val="32"/>
          <w:highlight w:val="none"/>
        </w:rPr>
      </w:pPr>
      <w:r>
        <w:rPr>
          <w:rFonts w:eastAsia="仿宋_GB2312"/>
          <w:bCs/>
          <w:kern w:val="0"/>
          <w:sz w:val="32"/>
          <w:szCs w:val="32"/>
        </w:rPr>
        <w:t>凡取得正式学籍，已注册的全日制二、三年级研究生在规定学制年限内均有资格申请。延期毕业研究生及录取类别为定向培养的研究</w:t>
      </w:r>
      <w:r>
        <w:rPr>
          <w:rFonts w:eastAsia="仿宋_GB2312"/>
          <w:bCs/>
          <w:kern w:val="0"/>
          <w:sz w:val="32"/>
          <w:szCs w:val="32"/>
          <w:highlight w:val="none"/>
        </w:rPr>
        <w:t>生不参加国家奖学金评选。</w:t>
      </w:r>
    </w:p>
    <w:p w14:paraId="2622860C">
      <w:pPr>
        <w:spacing w:line="360" w:lineRule="auto"/>
        <w:rPr>
          <w:rFonts w:eastAsia="黑体"/>
          <w:bCs/>
          <w:sz w:val="32"/>
          <w:szCs w:val="32"/>
          <w:highlight w:val="none"/>
        </w:rPr>
      </w:pPr>
      <w:r>
        <w:rPr>
          <w:rFonts w:eastAsia="黑体"/>
          <w:bCs/>
          <w:sz w:val="32"/>
          <w:szCs w:val="32"/>
          <w:highlight w:val="none"/>
        </w:rPr>
        <w:t>二、申请</w:t>
      </w:r>
      <w:r>
        <w:rPr>
          <w:rFonts w:eastAsia="黑体"/>
          <w:bCs/>
          <w:kern w:val="0"/>
          <w:sz w:val="32"/>
          <w:szCs w:val="32"/>
          <w:highlight w:val="none"/>
        </w:rPr>
        <w:t>条件</w:t>
      </w:r>
    </w:p>
    <w:p w14:paraId="2A01820A">
      <w:pPr>
        <w:widowControl/>
        <w:spacing w:line="360" w:lineRule="auto"/>
        <w:ind w:firstLine="640" w:firstLineChars="200"/>
        <w:jc w:val="left"/>
        <w:rPr>
          <w:rFonts w:eastAsia="仿宋_GB2312"/>
          <w:bCs/>
          <w:kern w:val="0"/>
          <w:sz w:val="32"/>
          <w:szCs w:val="32"/>
          <w:highlight w:val="none"/>
        </w:rPr>
      </w:pPr>
      <w:r>
        <w:rPr>
          <w:rFonts w:eastAsia="仿宋_GB2312"/>
          <w:bCs/>
          <w:kern w:val="0"/>
          <w:sz w:val="32"/>
          <w:szCs w:val="32"/>
          <w:highlight w:val="none"/>
        </w:rPr>
        <w:t>1. 热爱社会主义祖国，拥护中国共产党的领导；</w:t>
      </w:r>
    </w:p>
    <w:p w14:paraId="638104EF">
      <w:pPr>
        <w:widowControl/>
        <w:spacing w:line="360" w:lineRule="auto"/>
        <w:ind w:firstLine="640" w:firstLineChars="200"/>
        <w:jc w:val="left"/>
        <w:rPr>
          <w:rFonts w:eastAsia="仿宋_GB2312"/>
          <w:bCs/>
          <w:kern w:val="0"/>
          <w:sz w:val="32"/>
          <w:szCs w:val="32"/>
          <w:highlight w:val="none"/>
        </w:rPr>
      </w:pPr>
      <w:r>
        <w:rPr>
          <w:rFonts w:eastAsia="仿宋_GB2312"/>
          <w:bCs/>
          <w:kern w:val="0"/>
          <w:sz w:val="32"/>
          <w:szCs w:val="32"/>
          <w:highlight w:val="none"/>
        </w:rPr>
        <w:t>2. 遵守宪法和法律，遵守学校规章制度；</w:t>
      </w:r>
    </w:p>
    <w:p w14:paraId="01B3D450">
      <w:pPr>
        <w:widowControl/>
        <w:spacing w:line="360" w:lineRule="auto"/>
        <w:ind w:firstLine="640" w:firstLineChars="200"/>
        <w:jc w:val="left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bCs/>
          <w:kern w:val="0"/>
          <w:sz w:val="32"/>
          <w:szCs w:val="32"/>
          <w:highlight w:val="none"/>
        </w:rPr>
        <w:t>3. 学风严谨，诚实守信，道德品质优良；</w:t>
      </w:r>
    </w:p>
    <w:p w14:paraId="2D2E3C5E">
      <w:pPr>
        <w:widowControl/>
        <w:spacing w:line="360" w:lineRule="auto"/>
        <w:ind w:firstLine="640" w:firstLineChars="200"/>
        <w:jc w:val="left"/>
        <w:rPr>
          <w:rFonts w:eastAsia="仿宋_GB2312"/>
          <w:bCs/>
          <w:kern w:val="0"/>
          <w:sz w:val="32"/>
          <w:szCs w:val="32"/>
          <w:highlight w:val="none"/>
        </w:rPr>
      </w:pPr>
      <w:r>
        <w:rPr>
          <w:rFonts w:eastAsia="仿宋_GB2312"/>
          <w:bCs/>
          <w:kern w:val="0"/>
          <w:sz w:val="32"/>
          <w:szCs w:val="32"/>
          <w:highlight w:val="none"/>
        </w:rPr>
        <w:t>4. 学习成绩优异，无不及格课程；</w:t>
      </w:r>
    </w:p>
    <w:p w14:paraId="28D37F18">
      <w:pPr>
        <w:widowControl/>
        <w:spacing w:line="360" w:lineRule="auto"/>
        <w:ind w:firstLine="640" w:firstLineChars="200"/>
        <w:jc w:val="left"/>
        <w:rPr>
          <w:rFonts w:eastAsia="仿宋_GB2312"/>
          <w:bCs/>
          <w:kern w:val="0"/>
          <w:sz w:val="32"/>
          <w:szCs w:val="32"/>
          <w:highlight w:val="none"/>
        </w:rPr>
      </w:pPr>
      <w:r>
        <w:rPr>
          <w:rFonts w:eastAsia="仿宋_GB2312"/>
          <w:bCs/>
          <w:kern w:val="0"/>
          <w:sz w:val="32"/>
          <w:szCs w:val="32"/>
          <w:highlight w:val="none"/>
        </w:rPr>
        <w:t>5. 开题报告（研二学生）、中期考核（研三学生）为本学科（或本小组）成绩排名前40%；</w:t>
      </w:r>
    </w:p>
    <w:p w14:paraId="3650828F">
      <w:pPr>
        <w:widowControl/>
        <w:spacing w:line="360" w:lineRule="auto"/>
        <w:ind w:firstLine="640" w:firstLineChars="200"/>
        <w:jc w:val="left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bCs/>
          <w:kern w:val="0"/>
          <w:sz w:val="32"/>
          <w:szCs w:val="32"/>
          <w:highlight w:val="none"/>
        </w:rPr>
        <w:t>6. 科研成绩突出，已获得国家奖学金的申报材料不得重复</w:t>
      </w:r>
      <w:r>
        <w:rPr>
          <w:rFonts w:hint="eastAsia" w:eastAsia="仿宋_GB2312"/>
          <w:bCs/>
          <w:kern w:val="0"/>
          <w:sz w:val="32"/>
          <w:szCs w:val="32"/>
          <w:highlight w:val="none"/>
        </w:rPr>
        <w:t>申请</w:t>
      </w:r>
      <w:r>
        <w:rPr>
          <w:rFonts w:eastAsia="仿宋_GB2312"/>
          <w:bCs/>
          <w:kern w:val="0"/>
          <w:sz w:val="32"/>
          <w:szCs w:val="32"/>
          <w:highlight w:val="none"/>
        </w:rPr>
        <w:t>。</w:t>
      </w:r>
    </w:p>
    <w:p w14:paraId="0FEEE388">
      <w:pPr>
        <w:widowControl/>
        <w:spacing w:line="360" w:lineRule="auto"/>
        <w:jc w:val="left"/>
        <w:rPr>
          <w:rFonts w:eastAsia="黑体"/>
          <w:kern w:val="0"/>
          <w:sz w:val="32"/>
          <w:szCs w:val="32"/>
          <w:highlight w:val="none"/>
        </w:rPr>
      </w:pPr>
      <w:r>
        <w:rPr>
          <w:rFonts w:eastAsia="黑体"/>
          <w:kern w:val="0"/>
          <w:sz w:val="32"/>
          <w:szCs w:val="32"/>
          <w:highlight w:val="none"/>
        </w:rPr>
        <w:t>三、评选办法</w:t>
      </w:r>
    </w:p>
    <w:p w14:paraId="15E40547">
      <w:pPr>
        <w:widowControl/>
        <w:spacing w:line="360" w:lineRule="auto"/>
        <w:ind w:firstLine="645"/>
        <w:jc w:val="left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学院成立研究生国家奖学金评选委员会，评选委员会对参评人选进行综合评价，确定研究生国家奖学金人选。</w:t>
      </w:r>
    </w:p>
    <w:p w14:paraId="3E4654D1">
      <w:pPr>
        <w:widowControl/>
        <w:spacing w:line="360" w:lineRule="auto"/>
        <w:ind w:firstLine="645"/>
        <w:jc w:val="left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符合以下条件者优先考虑：</w:t>
      </w:r>
    </w:p>
    <w:p w14:paraId="45FC9A6D">
      <w:pPr>
        <w:widowControl/>
        <w:spacing w:line="360" w:lineRule="auto"/>
        <w:ind w:firstLine="640"/>
        <w:jc w:val="left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1. 积极参与学院工作，或担任</w:t>
      </w:r>
      <w:r>
        <w:rPr>
          <w:rFonts w:hint="eastAsia" w:eastAsia="仿宋_GB2312"/>
          <w:kern w:val="0"/>
          <w:sz w:val="32"/>
          <w:szCs w:val="32"/>
          <w:highlight w:val="none"/>
        </w:rPr>
        <w:t>校、</w:t>
      </w:r>
      <w:r>
        <w:rPr>
          <w:rFonts w:eastAsia="仿宋_GB2312"/>
          <w:kern w:val="0"/>
          <w:sz w:val="32"/>
          <w:szCs w:val="32"/>
          <w:highlight w:val="none"/>
        </w:rPr>
        <w:t>院研究生会（班）干部；</w:t>
      </w:r>
    </w:p>
    <w:p w14:paraId="42EC9518">
      <w:pPr>
        <w:widowControl/>
        <w:spacing w:line="360" w:lineRule="auto"/>
        <w:ind w:firstLine="640"/>
        <w:jc w:val="left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2. 英语水平较高，</w:t>
      </w:r>
      <w:r>
        <w:rPr>
          <w:rFonts w:hint="eastAsia" w:eastAsia="仿宋_GB2312"/>
          <w:kern w:val="0"/>
          <w:sz w:val="32"/>
          <w:szCs w:val="32"/>
          <w:highlight w:val="none"/>
        </w:rPr>
        <w:t>符合下列</w:t>
      </w:r>
      <w:r>
        <w:rPr>
          <w:rFonts w:eastAsia="仿宋_GB2312"/>
          <w:kern w:val="0"/>
          <w:sz w:val="32"/>
          <w:szCs w:val="32"/>
          <w:highlight w:val="none"/>
        </w:rPr>
        <w:t>条件之一</w:t>
      </w:r>
      <w:r>
        <w:rPr>
          <w:rFonts w:hint="eastAsia" w:eastAsia="仿宋_GB2312"/>
          <w:kern w:val="0"/>
          <w:sz w:val="32"/>
          <w:szCs w:val="32"/>
          <w:highlight w:val="none"/>
        </w:rPr>
        <w:t>：</w:t>
      </w:r>
    </w:p>
    <w:p w14:paraId="32A01D11">
      <w:pPr>
        <w:widowControl/>
        <w:spacing w:line="360" w:lineRule="auto"/>
        <w:ind w:left="567"/>
        <w:jc w:val="left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（1）CET-6≥426或CET-4≥460；</w:t>
      </w:r>
    </w:p>
    <w:p w14:paraId="5FFBEE64">
      <w:pPr>
        <w:widowControl/>
        <w:spacing w:line="360" w:lineRule="auto"/>
        <w:ind w:left="567"/>
        <w:jc w:val="left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（2）WSK(PETS 5)考试合格;</w:t>
      </w:r>
    </w:p>
    <w:p w14:paraId="39B0653D">
      <w:pPr>
        <w:widowControl/>
        <w:spacing w:line="360" w:lineRule="auto"/>
        <w:ind w:left="567"/>
        <w:jc w:val="left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（3）IELTS≥6.0;</w:t>
      </w:r>
    </w:p>
    <w:p w14:paraId="1E057D13">
      <w:pPr>
        <w:widowControl/>
        <w:spacing w:line="360" w:lineRule="auto"/>
        <w:ind w:left="567"/>
        <w:jc w:val="left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（4）TOEFL成绩80分及以上(IBT);</w:t>
      </w:r>
    </w:p>
    <w:p w14:paraId="74635D49">
      <w:pPr>
        <w:widowControl/>
        <w:spacing w:line="360" w:lineRule="auto"/>
        <w:ind w:left="567"/>
        <w:jc w:val="left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（5）新GRE成绩260分及以上。</w:t>
      </w:r>
    </w:p>
    <w:p w14:paraId="3BD10880">
      <w:pPr>
        <w:snapToGrid w:val="0"/>
        <w:spacing w:line="360" w:lineRule="auto"/>
        <w:rPr>
          <w:rFonts w:eastAsia="黑体"/>
          <w:bCs/>
          <w:sz w:val="32"/>
          <w:szCs w:val="32"/>
          <w:highlight w:val="none"/>
        </w:rPr>
      </w:pPr>
      <w:r>
        <w:rPr>
          <w:rFonts w:eastAsia="黑体"/>
          <w:bCs/>
          <w:sz w:val="32"/>
          <w:szCs w:val="32"/>
          <w:highlight w:val="none"/>
        </w:rPr>
        <w:t>四、由下列情形之一者取消其申请资格</w:t>
      </w:r>
    </w:p>
    <w:p w14:paraId="2900BB5C">
      <w:pPr>
        <w:widowControl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1. 违反学术道德行为者（参考“青岛农业大学科研诚信规范与学术不端行为处理办法”（青农大办字〔2019〕52号）；</w:t>
      </w:r>
    </w:p>
    <w:p w14:paraId="4332A8C2"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2. 在籍期间受过各类处分者。</w:t>
      </w:r>
    </w:p>
    <w:p w14:paraId="54B33608">
      <w:pPr>
        <w:snapToGrid w:val="0"/>
        <w:spacing w:line="360" w:lineRule="auto"/>
        <w:ind w:firstLine="600" w:firstLineChars="25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                                        </w:t>
      </w:r>
    </w:p>
    <w:p w14:paraId="5819DEBB">
      <w:pPr>
        <w:snapToGrid w:val="0"/>
        <w:spacing w:line="360" w:lineRule="auto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本办法由园艺学院教授委员会负责解释。</w:t>
      </w:r>
    </w:p>
    <w:p w14:paraId="6C7E77A2">
      <w:pPr>
        <w:snapToGrid w:val="0"/>
        <w:spacing w:line="360" w:lineRule="auto"/>
        <w:ind w:firstLine="600" w:firstLineChars="250"/>
        <w:rPr>
          <w:sz w:val="24"/>
          <w:szCs w:val="24"/>
        </w:rPr>
      </w:pPr>
    </w:p>
    <w:p w14:paraId="0B66391A">
      <w:pPr>
        <w:snapToGrid w:val="0"/>
        <w:spacing w:line="360" w:lineRule="auto"/>
        <w:ind w:firstLine="600" w:firstLineChars="250"/>
        <w:rPr>
          <w:sz w:val="24"/>
          <w:szCs w:val="24"/>
        </w:rPr>
      </w:pPr>
    </w:p>
    <w:p w14:paraId="2615B437">
      <w:pPr>
        <w:snapToGrid w:val="0"/>
        <w:spacing w:line="360" w:lineRule="auto"/>
        <w:ind w:firstLine="600" w:firstLineChars="250"/>
        <w:rPr>
          <w:sz w:val="24"/>
          <w:szCs w:val="24"/>
        </w:rPr>
      </w:pPr>
    </w:p>
    <w:p w14:paraId="681437DB">
      <w:pPr>
        <w:snapToGrid w:val="0"/>
        <w:spacing w:line="360" w:lineRule="auto"/>
        <w:ind w:firstLine="5760" w:firstLineChars="18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园艺学院</w:t>
      </w:r>
    </w:p>
    <w:p w14:paraId="2A875FC2">
      <w:pPr>
        <w:snapToGrid w:val="0"/>
        <w:spacing w:line="360" w:lineRule="auto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eastAsia="仿宋_GB2312"/>
          <w:sz w:val="32"/>
          <w:szCs w:val="32"/>
        </w:rPr>
        <w:t>日</w:t>
      </w:r>
    </w:p>
    <w:sectPr>
      <w:pgSz w:w="11906" w:h="16838"/>
      <w:pgMar w:top="737" w:right="991" w:bottom="737" w:left="12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TliZWNkMjA0MzZmNjI3Y2EyOTBkZDFiZGFlOWYifQ=="/>
  </w:docVars>
  <w:rsids>
    <w:rsidRoot w:val="00725522"/>
    <w:rsid w:val="00003A41"/>
    <w:rsid w:val="000118EE"/>
    <w:rsid w:val="00015495"/>
    <w:rsid w:val="000317F6"/>
    <w:rsid w:val="00041A8A"/>
    <w:rsid w:val="00042197"/>
    <w:rsid w:val="00044AF0"/>
    <w:rsid w:val="00062833"/>
    <w:rsid w:val="0007160A"/>
    <w:rsid w:val="00081CDD"/>
    <w:rsid w:val="00096D50"/>
    <w:rsid w:val="000A709B"/>
    <w:rsid w:val="000C6FE5"/>
    <w:rsid w:val="000D0BD2"/>
    <w:rsid w:val="000D1001"/>
    <w:rsid w:val="000D32ED"/>
    <w:rsid w:val="000D5539"/>
    <w:rsid w:val="000F0B94"/>
    <w:rsid w:val="00115D6D"/>
    <w:rsid w:val="001307B5"/>
    <w:rsid w:val="00133459"/>
    <w:rsid w:val="00136F1A"/>
    <w:rsid w:val="001506F2"/>
    <w:rsid w:val="00151597"/>
    <w:rsid w:val="00162905"/>
    <w:rsid w:val="00165483"/>
    <w:rsid w:val="00177DCB"/>
    <w:rsid w:val="001804D9"/>
    <w:rsid w:val="00181298"/>
    <w:rsid w:val="001921FC"/>
    <w:rsid w:val="001D79BD"/>
    <w:rsid w:val="001F6898"/>
    <w:rsid w:val="00213284"/>
    <w:rsid w:val="002178A2"/>
    <w:rsid w:val="00234466"/>
    <w:rsid w:val="00244AD5"/>
    <w:rsid w:val="00250900"/>
    <w:rsid w:val="00263CDC"/>
    <w:rsid w:val="002669C3"/>
    <w:rsid w:val="002708A6"/>
    <w:rsid w:val="00274F28"/>
    <w:rsid w:val="002806E8"/>
    <w:rsid w:val="002813AA"/>
    <w:rsid w:val="00282D16"/>
    <w:rsid w:val="0028493A"/>
    <w:rsid w:val="002910F5"/>
    <w:rsid w:val="0029671E"/>
    <w:rsid w:val="002B3F0E"/>
    <w:rsid w:val="002C43D9"/>
    <w:rsid w:val="002C6BF6"/>
    <w:rsid w:val="002E3363"/>
    <w:rsid w:val="003029B4"/>
    <w:rsid w:val="00303DEC"/>
    <w:rsid w:val="003155AE"/>
    <w:rsid w:val="003326D0"/>
    <w:rsid w:val="003777CF"/>
    <w:rsid w:val="00386862"/>
    <w:rsid w:val="0038774C"/>
    <w:rsid w:val="0039261A"/>
    <w:rsid w:val="003929DC"/>
    <w:rsid w:val="003A5918"/>
    <w:rsid w:val="003E1209"/>
    <w:rsid w:val="003E163A"/>
    <w:rsid w:val="003E4E1F"/>
    <w:rsid w:val="003F32B9"/>
    <w:rsid w:val="003F359F"/>
    <w:rsid w:val="00404969"/>
    <w:rsid w:val="004134CA"/>
    <w:rsid w:val="00417E4A"/>
    <w:rsid w:val="0044486A"/>
    <w:rsid w:val="00446A79"/>
    <w:rsid w:val="00452A6E"/>
    <w:rsid w:val="00452BA5"/>
    <w:rsid w:val="00460FA0"/>
    <w:rsid w:val="0047708C"/>
    <w:rsid w:val="00480A53"/>
    <w:rsid w:val="00490251"/>
    <w:rsid w:val="004A1311"/>
    <w:rsid w:val="004A1B80"/>
    <w:rsid w:val="004B2455"/>
    <w:rsid w:val="004C4FFF"/>
    <w:rsid w:val="004C6AF2"/>
    <w:rsid w:val="004D0DB5"/>
    <w:rsid w:val="004E7531"/>
    <w:rsid w:val="004F2C29"/>
    <w:rsid w:val="004F7D9C"/>
    <w:rsid w:val="00516796"/>
    <w:rsid w:val="005214CD"/>
    <w:rsid w:val="00525C5D"/>
    <w:rsid w:val="005364C5"/>
    <w:rsid w:val="00542A37"/>
    <w:rsid w:val="00543C7D"/>
    <w:rsid w:val="00545AE4"/>
    <w:rsid w:val="0055350A"/>
    <w:rsid w:val="00565451"/>
    <w:rsid w:val="00580A9A"/>
    <w:rsid w:val="00586482"/>
    <w:rsid w:val="005A1F6D"/>
    <w:rsid w:val="005B6F92"/>
    <w:rsid w:val="005B7D35"/>
    <w:rsid w:val="005D0D78"/>
    <w:rsid w:val="005E4D74"/>
    <w:rsid w:val="005F2C5E"/>
    <w:rsid w:val="005F48E3"/>
    <w:rsid w:val="00605074"/>
    <w:rsid w:val="006127ED"/>
    <w:rsid w:val="0061785A"/>
    <w:rsid w:val="00621A8E"/>
    <w:rsid w:val="0063313D"/>
    <w:rsid w:val="00652223"/>
    <w:rsid w:val="00661E2E"/>
    <w:rsid w:val="006665FF"/>
    <w:rsid w:val="00673F49"/>
    <w:rsid w:val="006807FB"/>
    <w:rsid w:val="00687627"/>
    <w:rsid w:val="00690A7B"/>
    <w:rsid w:val="00696DA3"/>
    <w:rsid w:val="006B701D"/>
    <w:rsid w:val="006D3EC2"/>
    <w:rsid w:val="006E182B"/>
    <w:rsid w:val="00704F50"/>
    <w:rsid w:val="007116D0"/>
    <w:rsid w:val="00722A4A"/>
    <w:rsid w:val="00723911"/>
    <w:rsid w:val="00725522"/>
    <w:rsid w:val="00732936"/>
    <w:rsid w:val="0074557A"/>
    <w:rsid w:val="0075079E"/>
    <w:rsid w:val="0076020A"/>
    <w:rsid w:val="007610C7"/>
    <w:rsid w:val="007A0602"/>
    <w:rsid w:val="007A2022"/>
    <w:rsid w:val="007A7304"/>
    <w:rsid w:val="007B1E95"/>
    <w:rsid w:val="007C0599"/>
    <w:rsid w:val="007C240B"/>
    <w:rsid w:val="007D0072"/>
    <w:rsid w:val="007D52CA"/>
    <w:rsid w:val="007F3A24"/>
    <w:rsid w:val="00805BF0"/>
    <w:rsid w:val="00816F21"/>
    <w:rsid w:val="00827F71"/>
    <w:rsid w:val="00833F25"/>
    <w:rsid w:val="00834666"/>
    <w:rsid w:val="00843480"/>
    <w:rsid w:val="00845416"/>
    <w:rsid w:val="00855C28"/>
    <w:rsid w:val="00867283"/>
    <w:rsid w:val="008672BD"/>
    <w:rsid w:val="00872801"/>
    <w:rsid w:val="008814A0"/>
    <w:rsid w:val="00881929"/>
    <w:rsid w:val="00887F58"/>
    <w:rsid w:val="00897E55"/>
    <w:rsid w:val="008A2615"/>
    <w:rsid w:val="008B10BD"/>
    <w:rsid w:val="008B2097"/>
    <w:rsid w:val="008B41CE"/>
    <w:rsid w:val="008C6C84"/>
    <w:rsid w:val="008D7896"/>
    <w:rsid w:val="008E79AC"/>
    <w:rsid w:val="008F03F6"/>
    <w:rsid w:val="008F3018"/>
    <w:rsid w:val="0090542F"/>
    <w:rsid w:val="00926110"/>
    <w:rsid w:val="00931A77"/>
    <w:rsid w:val="009466C3"/>
    <w:rsid w:val="00947334"/>
    <w:rsid w:val="00962C36"/>
    <w:rsid w:val="00992D2C"/>
    <w:rsid w:val="009948E0"/>
    <w:rsid w:val="00995B14"/>
    <w:rsid w:val="009A679A"/>
    <w:rsid w:val="009B1BEE"/>
    <w:rsid w:val="009B45AB"/>
    <w:rsid w:val="009B670D"/>
    <w:rsid w:val="009D3511"/>
    <w:rsid w:val="009F1C42"/>
    <w:rsid w:val="00A05DE2"/>
    <w:rsid w:val="00A1345B"/>
    <w:rsid w:val="00A163BB"/>
    <w:rsid w:val="00A44787"/>
    <w:rsid w:val="00A459A8"/>
    <w:rsid w:val="00A60880"/>
    <w:rsid w:val="00A71D5B"/>
    <w:rsid w:val="00A763A8"/>
    <w:rsid w:val="00A84281"/>
    <w:rsid w:val="00A90353"/>
    <w:rsid w:val="00AB07EB"/>
    <w:rsid w:val="00AC3C9B"/>
    <w:rsid w:val="00AE325E"/>
    <w:rsid w:val="00B10D52"/>
    <w:rsid w:val="00B1307A"/>
    <w:rsid w:val="00B423AB"/>
    <w:rsid w:val="00B55AD4"/>
    <w:rsid w:val="00B62997"/>
    <w:rsid w:val="00B71837"/>
    <w:rsid w:val="00B718BF"/>
    <w:rsid w:val="00B7271B"/>
    <w:rsid w:val="00B72C54"/>
    <w:rsid w:val="00B776B8"/>
    <w:rsid w:val="00B82422"/>
    <w:rsid w:val="00B934C8"/>
    <w:rsid w:val="00B938EF"/>
    <w:rsid w:val="00B95141"/>
    <w:rsid w:val="00BA22F0"/>
    <w:rsid w:val="00BA4060"/>
    <w:rsid w:val="00BA498B"/>
    <w:rsid w:val="00BA5838"/>
    <w:rsid w:val="00BE003F"/>
    <w:rsid w:val="00BE250D"/>
    <w:rsid w:val="00BF0C1E"/>
    <w:rsid w:val="00BF7527"/>
    <w:rsid w:val="00C06713"/>
    <w:rsid w:val="00C12AC6"/>
    <w:rsid w:val="00C1520D"/>
    <w:rsid w:val="00C23BD5"/>
    <w:rsid w:val="00C24F45"/>
    <w:rsid w:val="00C25B52"/>
    <w:rsid w:val="00C312D1"/>
    <w:rsid w:val="00C40C74"/>
    <w:rsid w:val="00C57475"/>
    <w:rsid w:val="00C8373F"/>
    <w:rsid w:val="00CC4614"/>
    <w:rsid w:val="00CD1DC9"/>
    <w:rsid w:val="00CE2520"/>
    <w:rsid w:val="00CE5232"/>
    <w:rsid w:val="00CE7237"/>
    <w:rsid w:val="00CE7D30"/>
    <w:rsid w:val="00CF4F27"/>
    <w:rsid w:val="00D012FA"/>
    <w:rsid w:val="00D03DB1"/>
    <w:rsid w:val="00D070BF"/>
    <w:rsid w:val="00D122BE"/>
    <w:rsid w:val="00D34577"/>
    <w:rsid w:val="00D477A8"/>
    <w:rsid w:val="00D57B3E"/>
    <w:rsid w:val="00D76256"/>
    <w:rsid w:val="00D911D4"/>
    <w:rsid w:val="00D938F6"/>
    <w:rsid w:val="00DA530B"/>
    <w:rsid w:val="00DB021F"/>
    <w:rsid w:val="00DB57E1"/>
    <w:rsid w:val="00DC09AF"/>
    <w:rsid w:val="00DC117C"/>
    <w:rsid w:val="00DC2C06"/>
    <w:rsid w:val="00DD5B9C"/>
    <w:rsid w:val="00E00614"/>
    <w:rsid w:val="00E0089E"/>
    <w:rsid w:val="00E24D11"/>
    <w:rsid w:val="00E3006A"/>
    <w:rsid w:val="00E418C8"/>
    <w:rsid w:val="00E43F28"/>
    <w:rsid w:val="00E4760C"/>
    <w:rsid w:val="00E52C36"/>
    <w:rsid w:val="00E75F1F"/>
    <w:rsid w:val="00E82D10"/>
    <w:rsid w:val="00EA0312"/>
    <w:rsid w:val="00EA1E68"/>
    <w:rsid w:val="00EA3460"/>
    <w:rsid w:val="00EB6942"/>
    <w:rsid w:val="00ED40C8"/>
    <w:rsid w:val="00EE5F6B"/>
    <w:rsid w:val="00EE7416"/>
    <w:rsid w:val="00EF4EE4"/>
    <w:rsid w:val="00F17A52"/>
    <w:rsid w:val="00F405CC"/>
    <w:rsid w:val="00F47407"/>
    <w:rsid w:val="00F52931"/>
    <w:rsid w:val="00F54A07"/>
    <w:rsid w:val="00F5642B"/>
    <w:rsid w:val="00F85EEC"/>
    <w:rsid w:val="00F86CE0"/>
    <w:rsid w:val="00F94735"/>
    <w:rsid w:val="00F97DC8"/>
    <w:rsid w:val="00FA7E91"/>
    <w:rsid w:val="00FD3B39"/>
    <w:rsid w:val="00FE0B6F"/>
    <w:rsid w:val="05F840CD"/>
    <w:rsid w:val="07B611C8"/>
    <w:rsid w:val="09125792"/>
    <w:rsid w:val="0B8F662D"/>
    <w:rsid w:val="0B9D5625"/>
    <w:rsid w:val="0D911B5B"/>
    <w:rsid w:val="0F735BF1"/>
    <w:rsid w:val="117E693E"/>
    <w:rsid w:val="14E53225"/>
    <w:rsid w:val="1A3868D1"/>
    <w:rsid w:val="1EED040E"/>
    <w:rsid w:val="2A6F1260"/>
    <w:rsid w:val="31BF4B25"/>
    <w:rsid w:val="34301F93"/>
    <w:rsid w:val="34D23BAA"/>
    <w:rsid w:val="373B602E"/>
    <w:rsid w:val="37555A58"/>
    <w:rsid w:val="39B7489A"/>
    <w:rsid w:val="4268692D"/>
    <w:rsid w:val="43993170"/>
    <w:rsid w:val="46355E74"/>
    <w:rsid w:val="465D7FB0"/>
    <w:rsid w:val="49317E1D"/>
    <w:rsid w:val="50440C1D"/>
    <w:rsid w:val="51763EE6"/>
    <w:rsid w:val="61B30871"/>
    <w:rsid w:val="6452015C"/>
    <w:rsid w:val="68961A03"/>
    <w:rsid w:val="6D305B7C"/>
    <w:rsid w:val="6D373DFE"/>
    <w:rsid w:val="75D05CCE"/>
    <w:rsid w:val="766B3592"/>
    <w:rsid w:val="79AB495B"/>
    <w:rsid w:val="7EC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hAnsi="宋体"/>
      <w:sz w:val="32"/>
      <w:szCs w:val="32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hAnsi="宋体"/>
      <w:sz w:val="32"/>
      <w:szCs w:val="32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日期 字符"/>
    <w:basedOn w:val="11"/>
    <w:link w:val="5"/>
    <w:qFormat/>
    <w:uiPriority w:val="0"/>
    <w:rPr>
      <w:kern w:val="2"/>
      <w:sz w:val="21"/>
    </w:rPr>
  </w:style>
  <w:style w:type="character" w:customStyle="1" w:styleId="15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6">
    <w:name w:val="apple-style-span"/>
    <w:basedOn w:val="11"/>
    <w:qFormat/>
    <w:uiPriority w:val="0"/>
    <w:rPr>
      <w:rFonts w:cs="Times New Roman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503</Words>
  <Characters>570</Characters>
  <Lines>4</Lines>
  <Paragraphs>1</Paragraphs>
  <TotalTime>5</TotalTime>
  <ScaleCrop>false</ScaleCrop>
  <LinksUpToDate>false</LinksUpToDate>
  <CharactersWithSpaces>659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2021-12-22T01:47:00Z</dcterms:created>
  <dc:creator>lenovo</dc:creator>
  <cp:lastModifiedBy>东氡涷</cp:lastModifiedBy>
  <cp:lastPrinted>2021-12-22T02:23:00Z</cp:lastPrinted>
  <dcterms:modified xsi:type="dcterms:W3CDTF">2024-09-30T09:05:34Z</dcterms:modified>
  <dc:title>考察团暂定日程安排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C8FEF34E5C4749029605C2D9C69BCFF5_13</vt:lpwstr>
  </property>
</Properties>
</file>